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DCB" w:rsidRPr="000D3519" w:rsidRDefault="000D3519">
      <w:pPr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sz w:val="56"/>
          <w:szCs w:val="56"/>
        </w:rPr>
        <w:t>Česká pošta</w:t>
      </w:r>
      <w:bookmarkStart w:id="0" w:name="_GoBack"/>
      <w:bookmarkEnd w:id="0"/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 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Vážené dámy, vážení pánové,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Česká pošta v současné době každodenně reaguje na vývoj situace a na opatření vlády, naše postupy se mění podle současných potřeb Pošty a klientů. Dovoluji si Vás informovat o aktuálně přijatých opatřeních: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numPr>
          <w:ilvl w:val="0"/>
          <w:numId w:val="1"/>
        </w:numPr>
        <w:shd w:val="clear" w:color="auto" w:fill="FE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Vyplácení důchodů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 pondělí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23. 3. 2020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budou důchody, které měla Česká pošta původně vyplácet na svých pobočkách ve dnech 23. a 24. 3. 2020 (cca 75 tisíc plateb za každý výplatní den),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seniorům doručovány.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Prakticky to znamená, že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v příštím týdnu nemusí žádný důchodce pro svůj důchod na poštu, všechny důchody se pokusí Česká pošta doručit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 Pokud by se stalo, že důchodce nebude doručovatelem zastižen, bude mu důchod uložen na ukládací poště. Senior si pak může zavolat na svoji poštu a domluvit si konkrétní datum, kdy mu pošťáci důchod doručí domů. Pokus o doručení bude učiněn i u důchodů, které si důchodci nevyzvedli dnes, tj. 20. 3. 2020. Důchody, které Česká pošta doručovala na adresu důchodce, budou i nadále doručovány beze změny.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Česká pošta přijaté opatření bude průběžně vyhodnocovat, a pokud by bylo nutno přijmout další úpravy v systému výplaty důchodů, bude o tomto občany s předstihem informovat.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numPr>
          <w:ilvl w:val="0"/>
          <w:numId w:val="2"/>
        </w:numPr>
        <w:shd w:val="clear" w:color="auto" w:fill="FE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Doporučené zásilky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Od středy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25. 3. 2020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budou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doporučené zásilky doručovány standardním způsobem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 xml:space="preserve">, </w:t>
      </w:r>
      <w:proofErr w:type="gramStart"/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tzn. že</w:t>
      </w:r>
      <w:proofErr w:type="gramEnd"/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u w:val="single"/>
          <w:lang w:eastAsia="cs-CZ"/>
        </w:rPr>
        <w:t>nebudeme doporučené zásilky ukládat automaticky na pobočkách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numPr>
          <w:ilvl w:val="0"/>
          <w:numId w:val="3"/>
        </w:numPr>
        <w:shd w:val="clear" w:color="auto" w:fill="FEF2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u w:val="single"/>
          <w:lang w:eastAsia="cs-CZ"/>
        </w:rPr>
        <w:t>Otevírací doba pro seniory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Pobočky budou s platností od pondělí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23. 3. 2020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otevřeny 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do 9:00 pouze pro seniory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.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Další změny v režimech doručování, případně v otevíracích hodinách poboček, bude Česká pošta řešit v návaznosti i na další opatření přijatá Vládou ČR, respektive v návaznosti na úpravu již přijatých opatření.  </w:t>
      </w:r>
    </w:p>
    <w:p w:rsidR="000D3519" w:rsidRPr="000D3519" w:rsidRDefault="000D3519" w:rsidP="000D3519">
      <w:pPr>
        <w:shd w:val="clear" w:color="auto" w:fill="FEF2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</w:pP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Přílohou zasílám seznam uzavřených poboček k dnešnímu dni. V současné době evidujeme celkem</w:t>
      </w:r>
      <w:r w:rsidRPr="000D3519">
        <w:rPr>
          <w:rFonts w:ascii="Helvetica" w:eastAsia="Times New Roman" w:hAnsi="Helvetica" w:cs="Helvetica"/>
          <w:b/>
          <w:bCs/>
          <w:color w:val="000000"/>
          <w:sz w:val="24"/>
          <w:szCs w:val="24"/>
          <w:lang w:eastAsia="cs-CZ"/>
        </w:rPr>
        <w:t> 138</w:t>
      </w:r>
      <w:r w:rsidRPr="000D3519">
        <w:rPr>
          <w:rFonts w:ascii="Helvetica" w:eastAsia="Times New Roman" w:hAnsi="Helvetica" w:cs="Helvetica"/>
          <w:color w:val="000000"/>
          <w:sz w:val="24"/>
          <w:szCs w:val="24"/>
          <w:lang w:eastAsia="cs-CZ"/>
        </w:rPr>
        <w:t> uzavřených poboček. Zároveň z původně uzavřených poboček evidujeme již osm otevřených.</w:t>
      </w:r>
    </w:p>
    <w:p w:rsidR="000D3519" w:rsidRDefault="000D3519"/>
    <w:sectPr w:rsidR="000D3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20E95"/>
    <w:multiLevelType w:val="multilevel"/>
    <w:tmpl w:val="3E489B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04538"/>
    <w:multiLevelType w:val="multilevel"/>
    <w:tmpl w:val="88EEAC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9550D7"/>
    <w:multiLevelType w:val="multilevel"/>
    <w:tmpl w:val="189A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19"/>
    <w:rsid w:val="000D3519"/>
    <w:rsid w:val="005F1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35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0D3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D35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přibyl</dc:creator>
  <cp:lastModifiedBy>martin přibyl</cp:lastModifiedBy>
  <cp:revision>1</cp:revision>
  <dcterms:created xsi:type="dcterms:W3CDTF">2020-03-21T19:05:00Z</dcterms:created>
  <dcterms:modified xsi:type="dcterms:W3CDTF">2020-03-21T19:10:00Z</dcterms:modified>
</cp:coreProperties>
</file>